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77" w:rsidRPr="002A31E1" w:rsidRDefault="00FC2F77" w:rsidP="00FC2F77">
      <w:pPr>
        <w:pStyle w:val="Intestazione"/>
        <w:spacing w:line="300" w:lineRule="auto"/>
        <w:jc w:val="center"/>
        <w:rPr>
          <w:rFonts w:ascii="Bell MT" w:hAnsi="Bell MT"/>
        </w:rPr>
      </w:pPr>
      <w:r w:rsidRPr="002A31E1">
        <w:rPr>
          <w:rFonts w:ascii="Bell MT" w:hAnsi="Bell MT"/>
        </w:rPr>
        <w:t xml:space="preserve">Griglia di valutazione </w:t>
      </w:r>
      <w:r>
        <w:rPr>
          <w:rFonts w:ascii="Bell MT" w:hAnsi="Bell MT"/>
        </w:rPr>
        <w:t>del comportamento Istituto P</w:t>
      </w:r>
      <w:bookmarkStart w:id="0" w:name="_GoBack"/>
      <w:bookmarkEnd w:id="0"/>
      <w:r>
        <w:rPr>
          <w:rFonts w:ascii="Bell MT" w:hAnsi="Bell MT"/>
        </w:rPr>
        <w:t>rofessionale Agro ambientale</w:t>
      </w:r>
    </w:p>
    <w:tbl>
      <w:tblPr>
        <w:tblStyle w:val="Grigliatabella"/>
        <w:tblW w:w="101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7"/>
        <w:gridCol w:w="2142"/>
        <w:gridCol w:w="3098"/>
        <w:gridCol w:w="1902"/>
        <w:gridCol w:w="2174"/>
      </w:tblGrid>
      <w:tr w:rsidR="00FC2F77" w:rsidRPr="002A31E1" w:rsidTr="00FC2F77">
        <w:tc>
          <w:tcPr>
            <w:tcW w:w="827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jc w:val="center"/>
              <w:rPr>
                <w:rFonts w:ascii="Bell MT" w:hAnsi="Bell MT"/>
              </w:rPr>
            </w:pPr>
            <w:r w:rsidRPr="002A31E1">
              <w:rPr>
                <w:rFonts w:ascii="Bell MT" w:hAnsi="Bell MT"/>
              </w:rPr>
              <w:t>voto</w:t>
            </w:r>
          </w:p>
        </w:tc>
        <w:tc>
          <w:tcPr>
            <w:tcW w:w="214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frequenza e puntualità</w:t>
            </w:r>
          </w:p>
        </w:tc>
        <w:tc>
          <w:tcPr>
            <w:tcW w:w="3098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responsabilità rispetto norme comportamentali</w:t>
            </w:r>
          </w:p>
        </w:tc>
        <w:tc>
          <w:tcPr>
            <w:tcW w:w="190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rispetto " dell'altro "</w:t>
            </w:r>
          </w:p>
        </w:tc>
        <w:tc>
          <w:tcPr>
            <w:tcW w:w="2174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rispetto degli impegni scolastici</w:t>
            </w:r>
          </w:p>
        </w:tc>
      </w:tr>
      <w:tr w:rsidR="00FC2F77" w:rsidRPr="002A31E1" w:rsidTr="00FC2F77">
        <w:tc>
          <w:tcPr>
            <w:tcW w:w="827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jc w:val="center"/>
              <w:rPr>
                <w:rFonts w:ascii="Bell MT" w:hAnsi="Bell MT"/>
              </w:rPr>
            </w:pPr>
            <w:r w:rsidRPr="002A31E1">
              <w:rPr>
                <w:rFonts w:ascii="Bell MT" w:hAnsi="Bell MT"/>
              </w:rPr>
              <w:t>10</w:t>
            </w:r>
          </w:p>
        </w:tc>
        <w:tc>
          <w:tcPr>
            <w:tcW w:w="214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 xml:space="preserve">frequenza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assidua</w:t>
            </w:r>
            <w:r w:rsidRPr="002A31E1">
              <w:rPr>
                <w:rFonts w:ascii="Bell MT" w:hAnsi="Bell MT"/>
                <w:color w:val="000000"/>
              </w:rPr>
              <w:t xml:space="preserve"> e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rispetto</w:t>
            </w:r>
            <w:r w:rsidRPr="002A31E1">
              <w:rPr>
                <w:rFonts w:ascii="Bell MT" w:hAnsi="Bell MT"/>
                <w:color w:val="000000"/>
              </w:rPr>
              <w:t xml:space="preserve"> orario delle lezioni       (entrata, uscita, intervallo, palestra, laboratori)</w:t>
            </w:r>
          </w:p>
        </w:tc>
        <w:tc>
          <w:tcPr>
            <w:tcW w:w="3098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 xml:space="preserve">si distingue per un comportamento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sempre</w:t>
            </w:r>
            <w:r w:rsidRPr="002A31E1">
              <w:rPr>
                <w:rFonts w:ascii="Bell MT" w:hAnsi="Bell MT"/>
                <w:color w:val="000000"/>
              </w:rPr>
              <w:t xml:space="preserve"> responsabile, sia in classe che nelle attività integrative extracurriculari (visite di istruzione, stage, conferenze, assemblee di classe e d'Istituto)</w:t>
            </w:r>
          </w:p>
        </w:tc>
        <w:tc>
          <w:tcPr>
            <w:tcW w:w="190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stabilisce rapporti corretti e rispettosi con gli adulti e i coetanei</w:t>
            </w:r>
          </w:p>
        </w:tc>
        <w:tc>
          <w:tcPr>
            <w:tcW w:w="2174" w:type="dxa"/>
            <w:vAlign w:val="center"/>
          </w:tcPr>
          <w:p w:rsidR="00FC2F77" w:rsidRPr="002A31E1" w:rsidRDefault="00FC2F77" w:rsidP="00F60653">
            <w:pPr>
              <w:spacing w:line="300" w:lineRule="auto"/>
              <w:rPr>
                <w:rFonts w:ascii="Bell MT" w:hAnsi="Bell MT"/>
                <w:color w:val="000000"/>
              </w:rPr>
            </w:pPr>
            <w:r w:rsidRPr="002A31E1">
              <w:rPr>
                <w:rFonts w:ascii="Bell MT" w:hAnsi="Bell MT"/>
                <w:color w:val="000000"/>
              </w:rPr>
              <w:t>interesse e partecipazione assidua alle lezioni, regolare e serio svolgimento delle consegne scolastiche</w:t>
            </w:r>
          </w:p>
        </w:tc>
      </w:tr>
      <w:tr w:rsidR="00FC2F77" w:rsidRPr="002A31E1" w:rsidTr="00FC2F77">
        <w:tc>
          <w:tcPr>
            <w:tcW w:w="827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jc w:val="center"/>
              <w:rPr>
                <w:rFonts w:ascii="Bell MT" w:hAnsi="Bell MT"/>
              </w:rPr>
            </w:pPr>
            <w:r w:rsidRPr="002A31E1">
              <w:rPr>
                <w:rFonts w:ascii="Bell MT" w:hAnsi="Bell MT"/>
              </w:rPr>
              <w:t>9</w:t>
            </w:r>
          </w:p>
        </w:tc>
        <w:tc>
          <w:tcPr>
            <w:tcW w:w="214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frequenza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 xml:space="preserve"> assidua</w:t>
            </w:r>
            <w:r w:rsidRPr="002A31E1">
              <w:rPr>
                <w:rFonts w:ascii="Bell MT" w:hAnsi="Bell MT"/>
                <w:color w:val="000000"/>
              </w:rPr>
              <w:t xml:space="preserve"> e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rispetto</w:t>
            </w:r>
            <w:r w:rsidRPr="002A31E1">
              <w:rPr>
                <w:rFonts w:ascii="Bell MT" w:hAnsi="Bell MT"/>
                <w:color w:val="000000"/>
              </w:rPr>
              <w:t xml:space="preserve"> orario delle lezioni       (entrata, uscita, intervallo, palestra, laboratori)</w:t>
            </w:r>
          </w:p>
        </w:tc>
        <w:tc>
          <w:tcPr>
            <w:tcW w:w="3098" w:type="dxa"/>
            <w:vAlign w:val="center"/>
          </w:tcPr>
          <w:p w:rsidR="00FC2F77" w:rsidRPr="002A31E1" w:rsidRDefault="00FC2F77" w:rsidP="00F60653">
            <w:pPr>
              <w:spacing w:line="300" w:lineRule="auto"/>
              <w:rPr>
                <w:rFonts w:ascii="Bell MT" w:hAnsi="Bell MT"/>
                <w:color w:val="000000"/>
              </w:rPr>
            </w:pPr>
            <w:r w:rsidRPr="002A31E1">
              <w:rPr>
                <w:rFonts w:ascii="Bell MT" w:hAnsi="Bell MT"/>
                <w:color w:val="000000"/>
              </w:rPr>
              <w:t xml:space="preserve">ha  un comportamento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 xml:space="preserve">generalmente </w:t>
            </w:r>
            <w:r w:rsidRPr="002A31E1">
              <w:rPr>
                <w:rFonts w:ascii="Bell MT" w:hAnsi="Bell MT"/>
                <w:color w:val="000000"/>
              </w:rPr>
              <w:t>responsabile, sia in classe che nelle attività integrative extracurriculari (visite di istruzione, stage, conferenze, assemblee di classe e d'Istituto)</w:t>
            </w:r>
          </w:p>
        </w:tc>
        <w:tc>
          <w:tcPr>
            <w:tcW w:w="190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stabilisce rapporti corretti e rispettosi con gli adulti e i coetanei</w:t>
            </w:r>
          </w:p>
        </w:tc>
        <w:tc>
          <w:tcPr>
            <w:tcW w:w="2174" w:type="dxa"/>
            <w:vAlign w:val="center"/>
          </w:tcPr>
          <w:p w:rsidR="00FC2F77" w:rsidRPr="002A31E1" w:rsidRDefault="00FC2F77" w:rsidP="00F60653">
            <w:pPr>
              <w:spacing w:line="300" w:lineRule="auto"/>
              <w:rPr>
                <w:rFonts w:ascii="Bell MT" w:hAnsi="Bell MT"/>
                <w:color w:val="000000"/>
              </w:rPr>
            </w:pPr>
            <w:r w:rsidRPr="002A31E1">
              <w:rPr>
                <w:rFonts w:ascii="Bell MT" w:hAnsi="Bell MT"/>
                <w:color w:val="000000"/>
              </w:rPr>
              <w:t>attiva partecipazione  alle lezioni, costante adempimento dei doveri scolastici</w:t>
            </w:r>
          </w:p>
        </w:tc>
      </w:tr>
      <w:tr w:rsidR="00FC2F77" w:rsidRPr="002A31E1" w:rsidTr="00FC2F77">
        <w:tc>
          <w:tcPr>
            <w:tcW w:w="827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jc w:val="center"/>
              <w:rPr>
                <w:rFonts w:ascii="Bell MT" w:hAnsi="Bell MT"/>
              </w:rPr>
            </w:pPr>
            <w:r w:rsidRPr="002A31E1">
              <w:rPr>
                <w:rFonts w:ascii="Bell MT" w:hAnsi="Bell MT"/>
              </w:rPr>
              <w:t>8</w:t>
            </w:r>
          </w:p>
        </w:tc>
        <w:tc>
          <w:tcPr>
            <w:tcW w:w="214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frequenza e puntualità in classe regolare</w:t>
            </w:r>
          </w:p>
        </w:tc>
        <w:tc>
          <w:tcPr>
            <w:tcW w:w="3098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ha  un comportamento talvolta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 xml:space="preserve"> non pienamente</w:t>
            </w:r>
            <w:r w:rsidRPr="002A31E1">
              <w:rPr>
                <w:rFonts w:ascii="Bell MT" w:hAnsi="Bell MT"/>
                <w:color w:val="000000"/>
              </w:rPr>
              <w:t xml:space="preserve"> responsabile, sia in classe che nelle attività integrative extracurriculari (visite di istruzione, stage, conferenze, assemblee di classe e d'Istituto</w:t>
            </w:r>
          </w:p>
        </w:tc>
        <w:tc>
          <w:tcPr>
            <w:tcW w:w="1902" w:type="dxa"/>
            <w:vAlign w:val="center"/>
          </w:tcPr>
          <w:p w:rsidR="00FC2F77" w:rsidRPr="002A31E1" w:rsidRDefault="00FC2F77" w:rsidP="00F60653">
            <w:pPr>
              <w:spacing w:line="300" w:lineRule="auto"/>
              <w:rPr>
                <w:rFonts w:ascii="Bell MT" w:hAnsi="Bell MT"/>
                <w:color w:val="000000"/>
              </w:rPr>
            </w:pPr>
            <w:r w:rsidRPr="002A31E1">
              <w:rPr>
                <w:rFonts w:ascii="Bell MT" w:hAnsi="Bell MT"/>
                <w:color w:val="000000"/>
              </w:rPr>
              <w:t>stabilisce rapporti corretti con gli adulti e i coetanei</w:t>
            </w:r>
          </w:p>
        </w:tc>
        <w:tc>
          <w:tcPr>
            <w:tcW w:w="2174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essenziale attenzione e  partecipazione  alle attività scolastiche, svolgimento dei compiti assegnati</w:t>
            </w:r>
          </w:p>
        </w:tc>
      </w:tr>
      <w:tr w:rsidR="00FC2F77" w:rsidRPr="002A31E1" w:rsidTr="00FC2F77">
        <w:tc>
          <w:tcPr>
            <w:tcW w:w="827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jc w:val="center"/>
              <w:rPr>
                <w:rFonts w:ascii="Bell MT" w:hAnsi="Bell MT"/>
              </w:rPr>
            </w:pPr>
            <w:r w:rsidRPr="002A31E1">
              <w:rPr>
                <w:rFonts w:ascii="Bell MT" w:hAnsi="Bell MT"/>
              </w:rPr>
              <w:t>7</w:t>
            </w:r>
          </w:p>
        </w:tc>
        <w:tc>
          <w:tcPr>
            <w:tcW w:w="214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 xml:space="preserve">frequenza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irregolare</w:t>
            </w:r>
            <w:r w:rsidRPr="002A31E1">
              <w:rPr>
                <w:rFonts w:ascii="Bell MT" w:hAnsi="Bell MT"/>
                <w:color w:val="000000"/>
              </w:rPr>
              <w:t xml:space="preserve"> e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scarsa</w:t>
            </w:r>
            <w:r w:rsidRPr="002A31E1">
              <w:rPr>
                <w:rFonts w:ascii="Bell MT" w:hAnsi="Bell MT"/>
                <w:color w:val="000000"/>
              </w:rPr>
              <w:t xml:space="preserve"> puntualità in classe</w:t>
            </w:r>
          </w:p>
        </w:tc>
        <w:tc>
          <w:tcPr>
            <w:tcW w:w="3098" w:type="dxa"/>
            <w:vAlign w:val="center"/>
          </w:tcPr>
          <w:p w:rsidR="00FC2F77" w:rsidRPr="002A31E1" w:rsidRDefault="00FC2F77" w:rsidP="00F60653">
            <w:pPr>
              <w:spacing w:line="300" w:lineRule="auto"/>
              <w:rPr>
                <w:rFonts w:ascii="Bell MT" w:hAnsi="Bell MT"/>
                <w:color w:val="000000"/>
              </w:rPr>
            </w:pPr>
            <w:r w:rsidRPr="002A31E1">
              <w:rPr>
                <w:rFonts w:ascii="Bell MT" w:hAnsi="Bell MT"/>
                <w:color w:val="000000"/>
              </w:rPr>
              <w:t xml:space="preserve">ha  un comportamento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ripetutamente</w:t>
            </w:r>
            <w:r w:rsidRPr="002A31E1">
              <w:rPr>
                <w:rFonts w:ascii="Bell MT" w:hAnsi="Bell MT"/>
                <w:color w:val="000000"/>
              </w:rPr>
              <w:t xml:space="preserve"> non  responsabile, sia in classe che nelle attività integrative extracurriculari (visite di istruzione, stage ,conferenze, assemblee di classe e d'Istituto)</w:t>
            </w:r>
          </w:p>
        </w:tc>
        <w:tc>
          <w:tcPr>
            <w:tcW w:w="190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stabilisce rapporti conflittuali con alcuni adulti e coetanei</w:t>
            </w:r>
          </w:p>
        </w:tc>
        <w:tc>
          <w:tcPr>
            <w:tcW w:w="2174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indispensabile attenzione e  partecipazione  alle attività scolastiche, svolgimento non abituale dei compiti assegnati</w:t>
            </w:r>
          </w:p>
        </w:tc>
      </w:tr>
      <w:tr w:rsidR="00FC2F77" w:rsidRPr="002A31E1" w:rsidTr="00FC2F77">
        <w:tc>
          <w:tcPr>
            <w:tcW w:w="827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jc w:val="center"/>
              <w:rPr>
                <w:rFonts w:ascii="Bell MT" w:hAnsi="Bell MT"/>
              </w:rPr>
            </w:pPr>
            <w:r w:rsidRPr="002A31E1">
              <w:rPr>
                <w:rFonts w:ascii="Bell MT" w:hAnsi="Bell MT"/>
              </w:rPr>
              <w:t>6</w:t>
            </w:r>
          </w:p>
        </w:tc>
        <w:tc>
          <w:tcPr>
            <w:tcW w:w="214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 xml:space="preserve">frequenza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irregolare</w:t>
            </w:r>
            <w:r w:rsidRPr="002A31E1">
              <w:rPr>
                <w:rFonts w:ascii="Bell MT" w:hAnsi="Bell MT"/>
                <w:color w:val="000000"/>
              </w:rPr>
              <w:t xml:space="preserve"> e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scarsa</w:t>
            </w:r>
            <w:r w:rsidRPr="002A31E1">
              <w:rPr>
                <w:rFonts w:ascii="Bell MT" w:hAnsi="Bell MT"/>
                <w:color w:val="000000"/>
              </w:rPr>
              <w:t xml:space="preserve"> puntualità in classe</w:t>
            </w:r>
          </w:p>
        </w:tc>
        <w:tc>
          <w:tcPr>
            <w:tcW w:w="3098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 xml:space="preserve">ha  un comportamento </w:t>
            </w:r>
            <w:r w:rsidRPr="002A31E1">
              <w:rPr>
                <w:rFonts w:ascii="Bell MT" w:hAnsi="Bell MT"/>
                <w:b/>
                <w:bCs/>
                <w:color w:val="000000"/>
              </w:rPr>
              <w:t>abitualmente</w:t>
            </w:r>
            <w:r w:rsidRPr="002A31E1">
              <w:rPr>
                <w:rFonts w:ascii="Bell MT" w:hAnsi="Bell MT"/>
                <w:color w:val="000000"/>
              </w:rPr>
              <w:t xml:space="preserve"> non  responsabile, sia in classe che nelle attività integrative extracurriculari (visite di istruzione, stage, conferenze, assemblee di classe e d'Istituto)</w:t>
            </w:r>
          </w:p>
        </w:tc>
        <w:tc>
          <w:tcPr>
            <w:tcW w:w="1902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stabilisce rapporti conflittuali con la maggior parte di adulti e coetanei</w:t>
            </w:r>
          </w:p>
        </w:tc>
        <w:tc>
          <w:tcPr>
            <w:tcW w:w="2174" w:type="dxa"/>
          </w:tcPr>
          <w:p w:rsidR="00FC2F77" w:rsidRPr="002A31E1" w:rsidRDefault="00FC2F77" w:rsidP="00F60653">
            <w:pPr>
              <w:pStyle w:val="Intestazione"/>
              <w:spacing w:line="300" w:lineRule="auto"/>
              <w:rPr>
                <w:rFonts w:ascii="Bell MT" w:hAnsi="Bell MT"/>
              </w:rPr>
            </w:pPr>
            <w:r w:rsidRPr="002A31E1">
              <w:rPr>
                <w:rFonts w:ascii="Bell MT" w:hAnsi="Bell MT"/>
                <w:color w:val="000000"/>
              </w:rPr>
              <w:t>scarsa attenzione alle attività didattiche , non svolge i compiti assegnati</w:t>
            </w:r>
          </w:p>
        </w:tc>
      </w:tr>
    </w:tbl>
    <w:p w:rsidR="00FC2F77" w:rsidRPr="002A31E1" w:rsidRDefault="00FC2F77" w:rsidP="00FC2F77">
      <w:pPr>
        <w:spacing w:line="300" w:lineRule="auto"/>
        <w:rPr>
          <w:rFonts w:ascii="Bell MT" w:hAnsi="Bell MT"/>
          <w:color w:val="000000"/>
        </w:rPr>
      </w:pPr>
      <w:r w:rsidRPr="002A31E1">
        <w:rPr>
          <w:rFonts w:ascii="Bell MT" w:hAnsi="Bell MT"/>
          <w:color w:val="000000"/>
        </w:rPr>
        <w:lastRenderedPageBreak/>
        <w:t xml:space="preserve">Frequenza </w:t>
      </w:r>
      <w:proofErr w:type="gramStart"/>
      <w:r w:rsidRPr="002A31E1">
        <w:rPr>
          <w:rFonts w:ascii="Bell MT" w:hAnsi="Bell MT"/>
          <w:color w:val="000000"/>
        </w:rPr>
        <w:t>assidua:  Assenze</w:t>
      </w:r>
      <w:proofErr w:type="gramEnd"/>
      <w:r w:rsidRPr="002A31E1">
        <w:rPr>
          <w:rFonts w:ascii="Bell MT" w:hAnsi="Bell MT"/>
          <w:color w:val="000000"/>
        </w:rPr>
        <w:t xml:space="preserve"> inferiori al 15%</w:t>
      </w:r>
    </w:p>
    <w:p w:rsidR="00D0438E" w:rsidRDefault="00D0438E"/>
    <w:sectPr w:rsidR="00D04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77"/>
    <w:rsid w:val="00D0438E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E779"/>
  <w15:chartTrackingRefBased/>
  <w15:docId w15:val="{D63B3150-7B28-4232-B562-CFDA5D2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2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2F7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C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2017-01-25T10:52:00Z</dcterms:created>
  <dcterms:modified xsi:type="dcterms:W3CDTF">2017-01-25T10:53:00Z</dcterms:modified>
</cp:coreProperties>
</file>